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Instutional Thriving - QCA</w:t>
      </w:r>
    </w:p>
    <w:p>
      <w:pPr>
        <w:pStyle w:val="Subtitle"/>
      </w:pPr>
      <w:r>
        <w:t xml:space="preserve">working</w:t>
      </w:r>
    </w:p>
    <w:p>
      <w:pPr>
        <w:pStyle w:val="Author"/>
      </w:pPr>
      <w:r>
        <w:t xml:space="preserve">Chungil Chae</w:t>
      </w:r>
    </w:p>
    <w:p>
      <w:pPr>
        <w:pStyle w:val="Date"/>
      </w:pPr>
      <w:r>
        <w:t xml:space="preserve">Sat, 7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Instutional Thriving - QCA</dc:title>
  <dc:creator>Chungil Chae</dc:creator>
  <cp:keywords/>
  <dcterms:created xsi:type="dcterms:W3CDTF">2026-03-07T06:48:31Z</dcterms:created>
  <dcterms:modified xsi:type="dcterms:W3CDTF">2026-03-07T06:48:31Z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Sat, 7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